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92D6A" w14:textId="77777777" w:rsidR="00D72805" w:rsidRPr="0026715B" w:rsidRDefault="00D72805" w:rsidP="00D72805">
      <w:pPr>
        <w:jc w:val="right"/>
        <w:rPr>
          <w:rFonts w:ascii="Times New Roman" w:hAnsi="Times New Roman" w:cs="Times New Roman"/>
          <w:sz w:val="24"/>
          <w:szCs w:val="24"/>
        </w:rPr>
      </w:pPr>
      <w:r>
        <w:rPr>
          <w:rFonts w:ascii="Times New Roman" w:hAnsi="Times New Roman" w:cs="Times New Roman"/>
          <w:sz w:val="24"/>
          <w:szCs w:val="24"/>
        </w:rPr>
        <w:t xml:space="preserve">Juli </w:t>
      </w:r>
      <w:r w:rsidRPr="0026715B">
        <w:rPr>
          <w:rFonts w:ascii="Times New Roman" w:hAnsi="Times New Roman" w:cs="Times New Roman"/>
          <w:sz w:val="24"/>
          <w:szCs w:val="24"/>
        </w:rPr>
        <w:t>2021</w:t>
      </w:r>
    </w:p>
    <w:p w14:paraId="3B72BBB5" w14:textId="77777777" w:rsidR="00D72805" w:rsidRDefault="00D72805" w:rsidP="00D72805">
      <w:pPr>
        <w:ind w:left="0" w:firstLine="0"/>
        <w:rPr>
          <w:rFonts w:ascii="Times New Roman" w:hAnsi="Times New Roman" w:cs="Times New Roman"/>
          <w:sz w:val="24"/>
          <w:szCs w:val="24"/>
        </w:rPr>
      </w:pPr>
    </w:p>
    <w:p w14:paraId="71603723" w14:textId="2D5F48A5" w:rsidR="00D72805" w:rsidRPr="0026715B" w:rsidRDefault="00D72805" w:rsidP="00D72805">
      <w:pPr>
        <w:ind w:left="0" w:firstLine="0"/>
        <w:rPr>
          <w:rFonts w:ascii="Times New Roman" w:hAnsi="Times New Roman" w:cs="Times New Roman"/>
          <w:sz w:val="24"/>
          <w:szCs w:val="24"/>
        </w:rPr>
      </w:pPr>
      <w:r>
        <w:rPr>
          <w:rFonts w:ascii="Times New Roman" w:hAnsi="Times New Roman" w:cs="Times New Roman"/>
          <w:sz w:val="24"/>
          <w:szCs w:val="24"/>
        </w:rPr>
        <w:t>Betreft: oproep voor een humane aanpak van de hongerstaking van de sans-papiers</w:t>
      </w:r>
    </w:p>
    <w:p w14:paraId="13302ED5" w14:textId="77777777" w:rsidR="00D72805" w:rsidRPr="0026715B" w:rsidRDefault="00D72805" w:rsidP="00D72805">
      <w:pPr>
        <w:rPr>
          <w:rFonts w:ascii="Times New Roman" w:hAnsi="Times New Roman" w:cs="Times New Roman"/>
          <w:sz w:val="24"/>
          <w:szCs w:val="24"/>
        </w:rPr>
      </w:pPr>
    </w:p>
    <w:p w14:paraId="3A815142" w14:textId="77777777" w:rsidR="00D72805" w:rsidRDefault="00D72805" w:rsidP="00D72805">
      <w:pPr>
        <w:ind w:left="0" w:firstLine="0"/>
        <w:rPr>
          <w:rFonts w:ascii="Times New Roman" w:hAnsi="Times New Roman" w:cs="Times New Roman"/>
          <w:sz w:val="24"/>
          <w:szCs w:val="24"/>
        </w:rPr>
      </w:pPr>
      <w:r w:rsidRPr="0026715B">
        <w:rPr>
          <w:rFonts w:ascii="Times New Roman" w:hAnsi="Times New Roman" w:cs="Times New Roman"/>
          <w:sz w:val="24"/>
          <w:szCs w:val="24"/>
        </w:rPr>
        <w:t>Aan de heer Sammy Mahdi</w:t>
      </w:r>
      <w:r>
        <w:rPr>
          <w:rFonts w:ascii="Times New Roman" w:hAnsi="Times New Roman" w:cs="Times New Roman"/>
          <w:sz w:val="24"/>
          <w:szCs w:val="24"/>
        </w:rPr>
        <w:t xml:space="preserve">, </w:t>
      </w:r>
      <w:r w:rsidRPr="0026715B">
        <w:rPr>
          <w:rFonts w:ascii="Times New Roman" w:hAnsi="Times New Roman" w:cs="Times New Roman"/>
          <w:sz w:val="24"/>
          <w:szCs w:val="24"/>
        </w:rPr>
        <w:t>Staatssecretaris voor Asiel en Migratie</w:t>
      </w:r>
    </w:p>
    <w:p w14:paraId="0E172D71" w14:textId="77777777" w:rsidR="00D72805" w:rsidRPr="0026715B" w:rsidRDefault="00D72805" w:rsidP="00D72805">
      <w:pPr>
        <w:ind w:left="0" w:firstLine="0"/>
        <w:rPr>
          <w:rFonts w:ascii="Times New Roman" w:hAnsi="Times New Roman" w:cs="Times New Roman"/>
          <w:sz w:val="24"/>
          <w:szCs w:val="24"/>
        </w:rPr>
      </w:pPr>
      <w:r>
        <w:rPr>
          <w:rFonts w:ascii="Times New Roman" w:hAnsi="Times New Roman" w:cs="Times New Roman"/>
          <w:sz w:val="24"/>
          <w:szCs w:val="24"/>
        </w:rPr>
        <w:t>Aan mevrouw Annelies Verlinden, Minister van Binnenlandse Zaken</w:t>
      </w:r>
    </w:p>
    <w:p w14:paraId="2A370113" w14:textId="77777777" w:rsidR="00D72805" w:rsidRPr="0026715B" w:rsidRDefault="00D72805" w:rsidP="00D72805">
      <w:pPr>
        <w:ind w:left="0" w:firstLine="0"/>
        <w:rPr>
          <w:rFonts w:ascii="Times New Roman" w:hAnsi="Times New Roman" w:cs="Times New Roman"/>
          <w:sz w:val="24"/>
          <w:szCs w:val="24"/>
        </w:rPr>
      </w:pPr>
    </w:p>
    <w:p w14:paraId="1B30F226" w14:textId="77777777" w:rsidR="00D72805" w:rsidRDefault="00D72805" w:rsidP="00D72805">
      <w:pPr>
        <w:ind w:left="0" w:firstLine="0"/>
        <w:rPr>
          <w:rFonts w:ascii="Times New Roman" w:hAnsi="Times New Roman" w:cs="Times New Roman"/>
          <w:sz w:val="24"/>
          <w:szCs w:val="24"/>
        </w:rPr>
      </w:pPr>
      <w:r w:rsidRPr="0026715B">
        <w:rPr>
          <w:rFonts w:ascii="Times New Roman" w:hAnsi="Times New Roman" w:cs="Times New Roman"/>
          <w:sz w:val="24"/>
          <w:szCs w:val="24"/>
        </w:rPr>
        <w:t>Geachte heer Mahdi,</w:t>
      </w:r>
    </w:p>
    <w:p w14:paraId="3FC650C8" w14:textId="77777777" w:rsidR="00D72805" w:rsidRPr="0026715B" w:rsidRDefault="00D72805" w:rsidP="00D72805">
      <w:pPr>
        <w:ind w:left="0" w:firstLine="0"/>
        <w:rPr>
          <w:rFonts w:ascii="Times New Roman" w:hAnsi="Times New Roman" w:cs="Times New Roman"/>
          <w:sz w:val="24"/>
          <w:szCs w:val="24"/>
        </w:rPr>
      </w:pPr>
      <w:r>
        <w:rPr>
          <w:rFonts w:ascii="Times New Roman" w:hAnsi="Times New Roman" w:cs="Times New Roman"/>
          <w:sz w:val="24"/>
          <w:szCs w:val="24"/>
        </w:rPr>
        <w:t>Geachte mevrouw Verlinden,</w:t>
      </w:r>
    </w:p>
    <w:p w14:paraId="3615CC3E" w14:textId="77777777" w:rsidR="00D72805" w:rsidRPr="0026715B" w:rsidRDefault="00D72805" w:rsidP="00D72805">
      <w:pPr>
        <w:rPr>
          <w:rFonts w:ascii="Times New Roman" w:hAnsi="Times New Roman" w:cs="Times New Roman"/>
          <w:sz w:val="24"/>
          <w:szCs w:val="24"/>
        </w:rPr>
      </w:pPr>
    </w:p>
    <w:p w14:paraId="7D493A37" w14:textId="77777777" w:rsidR="00D72805" w:rsidRDefault="00D72805" w:rsidP="00D72805">
      <w:pPr>
        <w:shd w:val="clear" w:color="auto" w:fill="FFFFFF"/>
        <w:ind w:left="0" w:firstLine="0"/>
        <w:textAlignment w:val="baseline"/>
        <w:rPr>
          <w:rFonts w:ascii="inherit" w:eastAsia="Times New Roman" w:hAnsi="inherit" w:cs="Calibri"/>
          <w:color w:val="000000"/>
          <w:sz w:val="24"/>
          <w:szCs w:val="24"/>
          <w:lang w:eastAsia="nl-BE"/>
        </w:rPr>
      </w:pPr>
      <w:r>
        <w:rPr>
          <w:rFonts w:ascii="inherit" w:eastAsia="Times New Roman" w:hAnsi="inherit" w:cs="Calibri"/>
          <w:color w:val="000000"/>
          <w:sz w:val="24"/>
          <w:szCs w:val="24"/>
          <w:lang w:eastAsia="nl-BE"/>
        </w:rPr>
        <w:t xml:space="preserve">Jullie zijn </w:t>
      </w:r>
      <w:r w:rsidRPr="00283E45">
        <w:rPr>
          <w:rFonts w:ascii="inherit" w:eastAsia="Times New Roman" w:hAnsi="inherit" w:cs="Calibri"/>
          <w:color w:val="000000"/>
          <w:sz w:val="24"/>
          <w:szCs w:val="24"/>
          <w:lang w:eastAsia="nl-BE"/>
        </w:rPr>
        <w:t>met het dossier van de hongerstaking van de sans-papiers in het oog van de storm terechtgekomen</w:t>
      </w:r>
      <w:r>
        <w:rPr>
          <w:rFonts w:ascii="inherit" w:eastAsia="Times New Roman" w:hAnsi="inherit" w:cs="Calibri"/>
          <w:color w:val="000000"/>
          <w:sz w:val="24"/>
          <w:szCs w:val="24"/>
          <w:lang w:eastAsia="nl-BE"/>
        </w:rPr>
        <w:t>.   Iedereen zal erkennen dat het een moeilijk probleem is waarvoor geen eenvoudige oplossing bestaat.   Toch roept de manier waarop u de problematiek beheert een aantal vragen, bedenkingen én afkeuringen op.</w:t>
      </w:r>
    </w:p>
    <w:p w14:paraId="7D4B4C0F" w14:textId="77777777" w:rsidR="00D72805" w:rsidRDefault="00D72805" w:rsidP="00D72805">
      <w:pPr>
        <w:shd w:val="clear" w:color="auto" w:fill="FFFFFF"/>
        <w:ind w:left="0" w:firstLine="0"/>
        <w:textAlignment w:val="baseline"/>
        <w:rPr>
          <w:rFonts w:ascii="inherit" w:eastAsia="Times New Roman" w:hAnsi="inherit" w:cs="Calibri"/>
          <w:color w:val="000000"/>
          <w:sz w:val="24"/>
          <w:szCs w:val="24"/>
          <w:lang w:eastAsia="nl-BE"/>
        </w:rPr>
      </w:pPr>
    </w:p>
    <w:p w14:paraId="4CB1D3DC" w14:textId="77777777" w:rsidR="00D72805" w:rsidRDefault="00D72805" w:rsidP="00D72805">
      <w:pPr>
        <w:shd w:val="clear" w:color="auto" w:fill="FFFFFF"/>
        <w:ind w:left="0" w:firstLine="0"/>
        <w:textAlignment w:val="baseline"/>
        <w:rPr>
          <w:rFonts w:ascii="inherit" w:eastAsia="Times New Roman" w:hAnsi="inherit" w:cs="Calibri"/>
          <w:color w:val="000000"/>
          <w:sz w:val="24"/>
          <w:szCs w:val="24"/>
          <w:lang w:eastAsia="nl-BE"/>
        </w:rPr>
      </w:pPr>
      <w:r>
        <w:rPr>
          <w:rFonts w:ascii="inherit" w:eastAsia="Times New Roman" w:hAnsi="inherit" w:cs="Calibri"/>
          <w:color w:val="000000"/>
          <w:sz w:val="24"/>
          <w:szCs w:val="24"/>
          <w:lang w:eastAsia="nl-BE"/>
        </w:rPr>
        <w:t xml:space="preserve">Politici hebben de plicht de burgers inzicht en informatie te verschaffen over maatschappelijke thema’s en over de manier waarop de overheid die aanpakt.    Daarbij werkt het contraproductief als men intellectueel onzorgvuldig of zelfs populistisch te werk gaat.    Intellectueel onzorgvuldig is het gebruik te maken van argumenten die weerlegbaar zijn.   Zo is de bewering dat collectieve regularisatie leidt tot een aanzuigeffect manifest onjuist (zie opiniebijdrage van Sara Cosemans in De Standaard van 1 juli).  Daarnaast is het openlijk of impliciet criminaliseren van zulke acties of van mensen die ze verdedigen een laakbare poging om elke vorm van verzet monddood en ongeloofwaardig te maken.    U gaat daarbij grotendeels voorbij aan de kern van de zaak. </w:t>
      </w:r>
    </w:p>
    <w:p w14:paraId="5D1974DD" w14:textId="77777777" w:rsidR="00D72805" w:rsidRDefault="00D72805" w:rsidP="00D72805">
      <w:pPr>
        <w:shd w:val="clear" w:color="auto" w:fill="FFFFFF"/>
        <w:ind w:left="0" w:firstLine="0"/>
        <w:textAlignment w:val="baseline"/>
        <w:rPr>
          <w:rFonts w:ascii="inherit" w:eastAsia="Times New Roman" w:hAnsi="inherit" w:cs="Calibri"/>
          <w:color w:val="000000"/>
          <w:sz w:val="24"/>
          <w:szCs w:val="24"/>
          <w:lang w:eastAsia="nl-BE"/>
        </w:rPr>
      </w:pPr>
    </w:p>
    <w:p w14:paraId="34A5293D" w14:textId="77777777" w:rsidR="00D72805" w:rsidRDefault="00D72805" w:rsidP="00D72805">
      <w:pPr>
        <w:shd w:val="clear" w:color="auto" w:fill="FFFFFF"/>
        <w:ind w:left="0" w:firstLine="0"/>
        <w:textAlignment w:val="baseline"/>
        <w:rPr>
          <w:rFonts w:ascii="inherit" w:eastAsia="Times New Roman" w:hAnsi="inherit" w:cs="Calibri"/>
          <w:color w:val="000000"/>
          <w:sz w:val="24"/>
          <w:szCs w:val="24"/>
          <w:lang w:eastAsia="nl-BE"/>
        </w:rPr>
      </w:pPr>
      <w:r>
        <w:rPr>
          <w:rFonts w:ascii="inherit" w:eastAsia="Times New Roman" w:hAnsi="inherit" w:cs="Calibri"/>
          <w:color w:val="000000"/>
          <w:sz w:val="24"/>
          <w:szCs w:val="24"/>
          <w:lang w:eastAsia="nl-BE"/>
        </w:rPr>
        <w:t>Die kern van de zaak is dat mensen in hun hopeloosheid zelfs het dierbaarste wat ze hebben - hun eigen leven - in de weegschaal leggen in een poging hier een toekomst te kunnen opbouwen.   In essentie gaat het erom of onze samenleving  bereid is tegemoet te komen aan twee fundamentele rechten: het recht op een menswaardig bestaan en - heel acuut -  het recht op leven.   Of enkel een collectiéve regularisatie deze basisrechten kan garanderen, is misschien niet evident.  Wél evident is dat we onze eigen geloofwaardigheid als humane samenleving teniet doen als we niet alle middelen uitputten om een menswaardige weg uit deze crisis te vinden.   Voor andere crisissen lukt dit vaak wél.   In maatschappelijke dossiers zoals bepaalde milieuvraagstukken, fiscale regelovertredingen e.d. wordt vaak juridische creativiteit tot zelfs juridische spitsvondigheid aangewend om minnelijke schikkingen te bekomen, vaak voor groepen die daar de kennis en de middelen kunnen voor inzetten.    U zou medewerkers in uw administratie en in uw kabinet kunnen aanzetten om hun competenties en kennis even creatief en constructief aan te wenden  voor deze groep die uit zichzelf geen stem heeft.</w:t>
      </w:r>
    </w:p>
    <w:p w14:paraId="3F2BD2AA" w14:textId="77777777" w:rsidR="00D72805" w:rsidRDefault="00D72805" w:rsidP="00D72805">
      <w:pPr>
        <w:shd w:val="clear" w:color="auto" w:fill="FFFFFF"/>
        <w:ind w:left="0" w:firstLine="0"/>
        <w:textAlignment w:val="baseline"/>
        <w:rPr>
          <w:rFonts w:ascii="inherit" w:eastAsia="Times New Roman" w:hAnsi="inherit" w:cs="Calibri"/>
          <w:color w:val="000000"/>
          <w:sz w:val="24"/>
          <w:szCs w:val="24"/>
          <w:lang w:eastAsia="nl-BE"/>
        </w:rPr>
      </w:pPr>
    </w:p>
    <w:p w14:paraId="0F3DA4DE" w14:textId="77777777" w:rsidR="00D72805" w:rsidRDefault="00D72805" w:rsidP="00D72805">
      <w:pPr>
        <w:shd w:val="clear" w:color="auto" w:fill="FFFFFF"/>
        <w:ind w:left="0" w:firstLine="0"/>
        <w:textAlignment w:val="baseline"/>
        <w:rPr>
          <w:rFonts w:ascii="inherit" w:eastAsia="Times New Roman" w:hAnsi="inherit" w:cs="Calibri"/>
          <w:color w:val="000000"/>
          <w:sz w:val="24"/>
          <w:szCs w:val="24"/>
          <w:lang w:eastAsia="nl-BE"/>
        </w:rPr>
      </w:pPr>
      <w:r>
        <w:rPr>
          <w:rFonts w:ascii="inherit" w:eastAsia="Times New Roman" w:hAnsi="inherit" w:cs="Calibri"/>
          <w:color w:val="000000"/>
          <w:sz w:val="24"/>
          <w:szCs w:val="24"/>
          <w:lang w:eastAsia="nl-BE"/>
        </w:rPr>
        <w:t>Jullie zijn gezicht en woordvoerder van het regeringsbeleid in dit menselijk drama.   Vanuit mijn christelijke overtuiging om een humane samenleving ben ik over dat beleid diep ontgoocheld.   Ik durf er bij jullie beiden op aandringen niet passief af te wachten tot deze actie – ook letterlijk – doodbloedt maar alle mogelijke middelen in  te zetten om deze crisis humaan op te lossen.</w:t>
      </w:r>
    </w:p>
    <w:p w14:paraId="4AEA9BB5" w14:textId="77777777" w:rsidR="00D72805" w:rsidRPr="0026715B" w:rsidRDefault="00D72805" w:rsidP="00D72805">
      <w:pPr>
        <w:rPr>
          <w:rFonts w:ascii="Times New Roman" w:hAnsi="Times New Roman" w:cs="Times New Roman"/>
          <w:sz w:val="24"/>
          <w:szCs w:val="24"/>
        </w:rPr>
      </w:pPr>
    </w:p>
    <w:p w14:paraId="25645E66" w14:textId="77777777" w:rsidR="00D72805" w:rsidRDefault="00D72805" w:rsidP="00D72805">
      <w:pPr>
        <w:ind w:left="0" w:firstLine="0"/>
        <w:rPr>
          <w:rFonts w:ascii="Times New Roman" w:hAnsi="Times New Roman" w:cs="Times New Roman"/>
          <w:color w:val="282828"/>
          <w:sz w:val="24"/>
          <w:szCs w:val="24"/>
          <w:shd w:val="clear" w:color="auto" w:fill="FFFFFF"/>
        </w:rPr>
      </w:pPr>
      <w:r>
        <w:rPr>
          <w:rFonts w:ascii="Times New Roman" w:hAnsi="Times New Roman" w:cs="Times New Roman"/>
          <w:color w:val="282828"/>
          <w:sz w:val="24"/>
          <w:szCs w:val="24"/>
          <w:shd w:val="clear" w:color="auto" w:fill="FFFFFF"/>
        </w:rPr>
        <w:t>Met dank voor de aandacht die jullie aan mijn vraag besteden.</w:t>
      </w:r>
    </w:p>
    <w:p w14:paraId="16863B42" w14:textId="77777777" w:rsidR="00D72805" w:rsidRDefault="00D72805" w:rsidP="00D72805">
      <w:pPr>
        <w:ind w:left="0" w:firstLine="0"/>
        <w:rPr>
          <w:rFonts w:ascii="Times New Roman" w:hAnsi="Times New Roman" w:cs="Times New Roman"/>
          <w:color w:val="282828"/>
          <w:sz w:val="24"/>
          <w:szCs w:val="24"/>
          <w:shd w:val="clear" w:color="auto" w:fill="FFFFFF"/>
        </w:rPr>
      </w:pPr>
    </w:p>
    <w:p w14:paraId="369C2267" w14:textId="77777777" w:rsidR="00D72805" w:rsidRDefault="00D72805" w:rsidP="00D72805">
      <w:pPr>
        <w:ind w:left="0" w:firstLine="0"/>
        <w:rPr>
          <w:rFonts w:ascii="Times New Roman" w:hAnsi="Times New Roman" w:cs="Times New Roman"/>
          <w:color w:val="282828"/>
          <w:sz w:val="24"/>
          <w:szCs w:val="24"/>
          <w:shd w:val="clear" w:color="auto" w:fill="FFFFFF"/>
        </w:rPr>
      </w:pPr>
      <w:r>
        <w:rPr>
          <w:rFonts w:ascii="Times New Roman" w:hAnsi="Times New Roman" w:cs="Times New Roman"/>
          <w:color w:val="282828"/>
          <w:sz w:val="24"/>
          <w:szCs w:val="24"/>
          <w:shd w:val="clear" w:color="auto" w:fill="FFFFFF"/>
        </w:rPr>
        <w:t>Naam, adres en handtekening</w:t>
      </w:r>
    </w:p>
    <w:p w14:paraId="1CBDBB0D" w14:textId="77777777" w:rsidR="004835E8" w:rsidRDefault="004835E8"/>
    <w:sectPr w:rsidR="004835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805"/>
    <w:rsid w:val="004835E8"/>
    <w:rsid w:val="007872C7"/>
    <w:rsid w:val="00D728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7F8AE"/>
  <w15:chartTrackingRefBased/>
  <w15:docId w15:val="{EAADA348-163B-4E65-BC13-C72D1B1C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280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2552</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schoenaerts</dc:creator>
  <cp:keywords/>
  <dc:description/>
  <cp:lastModifiedBy>Don Bosco Buizingen</cp:lastModifiedBy>
  <cp:revision>2</cp:revision>
  <dcterms:created xsi:type="dcterms:W3CDTF">2021-07-08T11:26:00Z</dcterms:created>
  <dcterms:modified xsi:type="dcterms:W3CDTF">2021-07-08T11:26:00Z</dcterms:modified>
</cp:coreProperties>
</file>