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FF" w:rsidRDefault="005B690E">
      <w:r>
        <w:t>De 10 geboden voor de voorganger</w:t>
      </w:r>
    </w:p>
    <w:p w:rsidR="005B690E" w:rsidRDefault="005B690E" w:rsidP="005B690E"/>
    <w:p w:rsidR="005B690E" w:rsidRDefault="005B690E" w:rsidP="005B690E">
      <w:pPr>
        <w:pStyle w:val="Lijstalinea"/>
        <w:numPr>
          <w:ilvl w:val="0"/>
          <w:numId w:val="2"/>
        </w:numPr>
      </w:pPr>
      <w:r>
        <w:t>Wacht niet tot de</w:t>
      </w:r>
      <w:r w:rsidR="00E54E51">
        <w:t xml:space="preserve"> dag van de</w:t>
      </w:r>
      <w:r>
        <w:t xml:space="preserve"> viering om afspraken te maken met de lector en muzi</w:t>
      </w:r>
      <w:r w:rsidR="00E54E51">
        <w:t>e</w:t>
      </w:r>
      <w:r>
        <w:t>kbedienaar. Neem vooraf in de loop van de week al eens contact op met deze mensen.</w:t>
      </w:r>
    </w:p>
    <w:p w:rsidR="005B690E" w:rsidRDefault="005B690E" w:rsidP="005B690E">
      <w:pPr>
        <w:pStyle w:val="Lijstalinea"/>
        <w:numPr>
          <w:ilvl w:val="0"/>
          <w:numId w:val="2"/>
        </w:numPr>
      </w:pPr>
      <w:r>
        <w:t>Laat ‘stilte’ ook stilte zijn… de tijd van het innerlijk opzeggen van het Onze Vader is een goede tijdsregel.</w:t>
      </w:r>
    </w:p>
    <w:p w:rsidR="005B690E" w:rsidRDefault="005B690E" w:rsidP="005B690E">
      <w:pPr>
        <w:pStyle w:val="Lijstalinea"/>
        <w:numPr>
          <w:ilvl w:val="0"/>
          <w:numId w:val="2"/>
        </w:numPr>
      </w:pPr>
      <w:r>
        <w:t>Respecteer de woord- en brooddienst: Woorddienst = Lezenaar / Brooddienst = altaar</w:t>
      </w:r>
    </w:p>
    <w:p w:rsidR="005B690E" w:rsidRDefault="005B690E" w:rsidP="00E54E51">
      <w:pPr>
        <w:pStyle w:val="Lijstalinea"/>
        <w:numPr>
          <w:ilvl w:val="0"/>
          <w:numId w:val="2"/>
        </w:numPr>
      </w:pPr>
      <w:r>
        <w:t>Bouw na de homilie een stilte moment in. Spreek dit af met de lector.</w:t>
      </w:r>
      <w:r w:rsidR="00E54E51">
        <w:t xml:space="preserve"> </w:t>
      </w:r>
      <w:r>
        <w:t>Tekst van de homilie stop je in de preekdoos.</w:t>
      </w:r>
    </w:p>
    <w:p w:rsidR="005B690E" w:rsidRDefault="005B690E" w:rsidP="005B690E">
      <w:pPr>
        <w:pStyle w:val="Lijstalinea"/>
        <w:numPr>
          <w:ilvl w:val="0"/>
          <w:numId w:val="2"/>
        </w:numPr>
      </w:pPr>
      <w:r>
        <w:t>We vieren ‘samen’ eucharistie. Maak dit zichtbaar door tekstjes ‘samen’ te laten lezen. Een handige regel is: 1/3 voorganger – 1/3 lector – 1/3 samen</w:t>
      </w:r>
    </w:p>
    <w:p w:rsidR="005B690E" w:rsidRDefault="005B690E" w:rsidP="005B690E">
      <w:pPr>
        <w:pStyle w:val="Lijstalinea"/>
        <w:numPr>
          <w:ilvl w:val="0"/>
          <w:numId w:val="2"/>
        </w:numPr>
      </w:pPr>
      <w:r>
        <w:t>Kom op tijd aan in de kerk. Dan is er tijd om nog iets onvoorziens af te spreken, en kan je ook nog voldoende tijd aan ‘rust’ – ‘bezinning’ inbouwen voor de viering begint.</w:t>
      </w:r>
    </w:p>
    <w:p w:rsidR="005B690E" w:rsidRDefault="005B690E" w:rsidP="005B690E">
      <w:pPr>
        <w:pStyle w:val="Lijstalinea"/>
        <w:numPr>
          <w:ilvl w:val="0"/>
          <w:numId w:val="2"/>
        </w:numPr>
      </w:pPr>
      <w:r>
        <w:t>Voor DB: Blijf van de micro’s af! Voor SV: kom op tijd aan in de kerk zodat je de micro nog even kan testen, zonder de vroege kerkgangers te storen in hun rustmoment voor aanvang van de viering.</w:t>
      </w:r>
    </w:p>
    <w:p w:rsidR="005B690E" w:rsidRDefault="005B690E" w:rsidP="005B690E">
      <w:pPr>
        <w:pStyle w:val="Lijstalinea"/>
        <w:numPr>
          <w:ilvl w:val="0"/>
          <w:numId w:val="2"/>
        </w:numPr>
      </w:pPr>
      <w:r>
        <w:t>Voor DB: de kinderen van de nevenviering rond het altaar vragen + kinderen van de ba</w:t>
      </w:r>
      <w:r w:rsidR="00E54E51">
        <w:t>b</w:t>
      </w:r>
      <w:r>
        <w:t>ysit indien deze in de kerk doorgaat.</w:t>
      </w:r>
    </w:p>
    <w:p w:rsidR="005B690E" w:rsidRDefault="00E54E51" w:rsidP="005B690E">
      <w:pPr>
        <w:pStyle w:val="Lijstalinea"/>
        <w:numPr>
          <w:ilvl w:val="0"/>
          <w:numId w:val="2"/>
        </w:numPr>
      </w:pPr>
      <w:r>
        <w:t>De Bijbel is</w:t>
      </w:r>
      <w:r w:rsidR="005B690E">
        <w:t xml:space="preserve"> bij het begin van de viering dicht. Je opent hem eerbiedig om dan te lezen. Je zet hem geopend terug op de staander. Het woord van God heeft zich voor ons geopend tijdens het lezen… Maak dit visueel. God sl</w:t>
      </w:r>
      <w:r>
        <w:t>uit zich niet nadien voor ons, H</w:t>
      </w:r>
      <w:r w:rsidR="005B690E">
        <w:t>ij wil zich net openbaren in Zijn Woord.</w:t>
      </w:r>
    </w:p>
    <w:p w:rsidR="00E54E51" w:rsidRDefault="00E54E51" w:rsidP="005B690E">
      <w:pPr>
        <w:pStyle w:val="Lijstalinea"/>
        <w:numPr>
          <w:ilvl w:val="0"/>
          <w:numId w:val="2"/>
        </w:numPr>
      </w:pPr>
      <w:r>
        <w:t>Hou bij de opbouw van de lay-out van je viering rekening met een ‘leesbare’ tekst. Schenk aandacht aan de manier van zinnen verdelen over de verschillende tekstregels. Breek zinnen af op logische wijze… denk aan het voorbeeld van Alis.</w:t>
      </w:r>
      <w:bookmarkStart w:id="0" w:name="_GoBack"/>
      <w:bookmarkEnd w:id="0"/>
    </w:p>
    <w:sectPr w:rsidR="00E54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F7A"/>
    <w:multiLevelType w:val="hybridMultilevel"/>
    <w:tmpl w:val="FC46C9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C1D38D8"/>
    <w:multiLevelType w:val="hybridMultilevel"/>
    <w:tmpl w:val="BEC409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0E"/>
    <w:rsid w:val="005B690E"/>
    <w:rsid w:val="0081637A"/>
    <w:rsid w:val="00943A47"/>
    <w:rsid w:val="00E54E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70610-A56F-4799-8DDE-4ED4D362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257</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Devalck</dc:creator>
  <cp:keywords/>
  <dc:description/>
  <cp:lastModifiedBy>Marga Devalck</cp:lastModifiedBy>
  <cp:revision>3</cp:revision>
  <dcterms:created xsi:type="dcterms:W3CDTF">2015-03-11T10:38:00Z</dcterms:created>
  <dcterms:modified xsi:type="dcterms:W3CDTF">2015-03-11T14:41:00Z</dcterms:modified>
</cp:coreProperties>
</file>